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5377" w14:textId="034E216F" w:rsidR="00A133AE" w:rsidRP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Dear ABC </w:t>
      </w:r>
      <w:r w:rsidR="00EF4B0B">
        <w:rPr>
          <w:rFonts w:ascii="Calibri" w:eastAsia="Times New Roman" w:hAnsi="Calibri" w:cs="Calibri"/>
          <w:color w:val="000000"/>
          <w:sz w:val="22"/>
          <w:szCs w:val="22"/>
        </w:rPr>
        <w:t>Media</w:t>
      </w:r>
      <w:r w:rsidRPr="00A133AE">
        <w:rPr>
          <w:rFonts w:ascii="Calibri" w:eastAsia="Times New Roman" w:hAnsi="Calibri" w:cs="Calibri"/>
          <w:color w:val="000000"/>
          <w:sz w:val="22"/>
          <w:szCs w:val="22"/>
        </w:rPr>
        <w:t>,</w:t>
      </w:r>
    </w:p>
    <w:p w14:paraId="2415C404" w14:textId="77777777" w:rsidR="00A133AE" w:rsidRP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133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110DE9" w14:textId="18754EBA" w:rsid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Families are struggling to pay their home energy bills this winter. Prices are up on average about 30% from last year.  </w:t>
      </w: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On February 1, </w:t>
      </w: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(Name of organization)</w:t>
      </w: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 will be participating in National Energy Assistance Day to </w:t>
      </w:r>
      <w:r>
        <w:rPr>
          <w:rFonts w:ascii="Calibri" w:eastAsia="Times New Roman" w:hAnsi="Calibri" w:cs="Calibri"/>
          <w:color w:val="000000"/>
          <w:sz w:val="22"/>
          <w:szCs w:val="22"/>
        </w:rPr>
        <w:t>let struggling families know about the availability of energy assistance to help them pay their home energy bills this winter.</w:t>
      </w:r>
    </w:p>
    <w:p w14:paraId="21396E30" w14:textId="77777777" w:rsid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444D4E56" w14:textId="7FD8ABB1" w:rsid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Between the rising cost of essentials such as energy and groceries, 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 xml:space="preserve">and </w:t>
      </w: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the ongoing financial impacts of the pandemic,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many </w:t>
      </w:r>
      <w:r w:rsidRPr="00A133AE">
        <w:rPr>
          <w:rFonts w:ascii="Calibri" w:eastAsia="Times New Roman" w:hAnsi="Calibri" w:cs="Calibri"/>
          <w:color w:val="000000"/>
          <w:sz w:val="22"/>
          <w:szCs w:val="22"/>
        </w:rPr>
        <w:t>families are struggling to make ends meet. According to the Census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 xml:space="preserve"> Bureau</w:t>
      </w: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one out of three households reported that they were unable to pay their home energy bills.  </w:t>
      </w: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(</w:t>
      </w:r>
      <w:proofErr w:type="gramStart"/>
      <w:r w:rsidR="00C86912"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o</w:t>
      </w:r>
      <w:r w:rsidR="00C37CA9"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r</w:t>
      </w:r>
      <w:proofErr w:type="gramEnd"/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 xml:space="preserve"> insert data for your state. Use </w:t>
      </w:r>
      <w:hyperlink r:id="rId4" w:history="1">
        <w:r w:rsidRPr="00EF4B0B">
          <w:rPr>
            <w:rFonts w:ascii="Calibri" w:eastAsia="Times New Roman" w:hAnsi="Calibri" w:cs="Calibri"/>
            <w:color w:val="0563C1"/>
            <w:sz w:val="22"/>
            <w:szCs w:val="22"/>
            <w:highlight w:val="yellow"/>
            <w:u w:val="single"/>
          </w:rPr>
          <w:t>https://www.census.gov/programs-surveys/household-pulse-survey/data.html</w:t>
        </w:r>
      </w:hyperlink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, or ask NEADA for assistance.</w:t>
      </w:r>
      <w:r w:rsidR="003A0EF9"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)</w:t>
      </w:r>
    </w:p>
    <w:p w14:paraId="0B293B5C" w14:textId="77777777" w:rsidR="00A133AE" w:rsidRP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133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7D6F916" w14:textId="6E47B41B" w:rsid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The </w:t>
      </w:r>
      <w:r w:rsidR="00403558"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(</w:t>
      </w:r>
      <w:r w:rsid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local name for</w:t>
      </w: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 xml:space="preserve"> </w:t>
      </w:r>
      <w:r w:rsid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LIHEAP</w:t>
      </w: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)</w:t>
      </w:r>
      <w:r w:rsidRPr="00A133AE">
        <w:rPr>
          <w:rFonts w:ascii="Calibri" w:eastAsia="Times New Roman" w:hAnsi="Calibri" w:cs="Calibri"/>
          <w:color w:val="000000"/>
          <w:sz w:val="22"/>
          <w:szCs w:val="22"/>
        </w:rPr>
        <w:t xml:space="preserve"> has funds available to help families keep the heat on this winter.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A family of four with an income of up to 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 xml:space="preserve">$ </w:t>
      </w:r>
      <w:r w:rsidR="003A0EF9"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(maximum income limit)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can qualify – so it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>’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 not just for the very poor.  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>F</w:t>
      </w:r>
      <w:r>
        <w:rPr>
          <w:rFonts w:ascii="Calibri" w:eastAsia="Times New Roman" w:hAnsi="Calibri" w:cs="Calibri"/>
          <w:color w:val="000000"/>
          <w:sz w:val="22"/>
          <w:szCs w:val="22"/>
        </w:rPr>
        <w:t>amil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>ies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seeking help 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 xml:space="preserve">can contact </w:t>
      </w:r>
      <w:r w:rsidR="003A0EF9"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(phone # and website for local intake office)</w:t>
      </w: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.</w:t>
      </w:r>
    </w:p>
    <w:p w14:paraId="686BBF92" w14:textId="6293ADC5" w:rsid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567E595D" w14:textId="09B8A42E" w:rsid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We would appreciate it if you could include information about </w:t>
      </w:r>
      <w:r w:rsidR="003A0EF9">
        <w:rPr>
          <w:rFonts w:ascii="Calibri" w:eastAsia="Times New Roman" w:hAnsi="Calibri" w:cs="Calibri"/>
          <w:color w:val="000000"/>
          <w:sz w:val="22"/>
          <w:szCs w:val="22"/>
        </w:rPr>
        <w:t>this important program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as part of a “News you Can Use” story or link on the community section of your website.  </w:t>
      </w:r>
    </w:p>
    <w:p w14:paraId="1D1E9178" w14:textId="6D7DDBD4" w:rsidR="00A133AE" w:rsidRP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38BF5F38" w14:textId="77777777" w:rsidR="00A133AE" w:rsidRPr="00EF4B0B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  <w:highlight w:val="yellow"/>
        </w:rPr>
      </w:pP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Average Benefit Amount: (average benefit in your area)</w:t>
      </w:r>
    </w:p>
    <w:p w14:paraId="20B4AAC8" w14:textId="77777777" w:rsidR="00A133AE" w:rsidRPr="00EF4B0B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  <w:highlight w:val="yellow"/>
        </w:rPr>
      </w:pP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Application Deadline: (include regular &amp; crisis if appropriate)</w:t>
      </w:r>
    </w:p>
    <w:p w14:paraId="4E08806A" w14:textId="77777777" w:rsidR="00A133AE" w:rsidRPr="00EF4B0B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  <w:highlight w:val="yellow"/>
        </w:rPr>
      </w:pP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Maximum Income: Households with incomes under $XX may be eligible</w:t>
      </w:r>
    </w:p>
    <w:p w14:paraId="37334078" w14:textId="77777777" w:rsidR="00A133AE" w:rsidRP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How to Apply: (website, contact info to local intake office)</w:t>
      </w:r>
    </w:p>
    <w:p w14:paraId="443D0CE4" w14:textId="52BFCA26" w:rsidR="00A133AE" w:rsidRDefault="00A133AE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A133AE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2BAEA80" w14:textId="383E49C0" w:rsidR="00B94E1C" w:rsidRPr="00A133AE" w:rsidRDefault="00B94E1C" w:rsidP="00A133AE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Please contact </w:t>
      </w:r>
      <w:r w:rsidRPr="00EF4B0B">
        <w:rPr>
          <w:rFonts w:ascii="Calibri" w:eastAsia="Times New Roman" w:hAnsi="Calibri" w:cs="Calibri"/>
          <w:color w:val="000000"/>
          <w:sz w:val="22"/>
          <w:szCs w:val="22"/>
          <w:highlight w:val="yellow"/>
        </w:rPr>
        <w:t>(email/phone number for media contact)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 any additional information or assistance.</w:t>
      </w:r>
    </w:p>
    <w:p w14:paraId="752463BC" w14:textId="77777777" w:rsidR="00273E59" w:rsidRDefault="00273E59"/>
    <w:sectPr w:rsidR="00273E59" w:rsidSect="0067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3AE"/>
    <w:rsid w:val="00273E59"/>
    <w:rsid w:val="003A0EF9"/>
    <w:rsid w:val="00403558"/>
    <w:rsid w:val="006709D7"/>
    <w:rsid w:val="00A133AE"/>
    <w:rsid w:val="00B94E1C"/>
    <w:rsid w:val="00C37CA9"/>
    <w:rsid w:val="00C86912"/>
    <w:rsid w:val="00E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91AD"/>
  <w15:chartTrackingRefBased/>
  <w15:docId w15:val="{1FB3B337-B7E7-2B44-B9B0-F8C81496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133AE"/>
  </w:style>
  <w:style w:type="character" w:styleId="Hyperlink">
    <w:name w:val="Hyperlink"/>
    <w:basedOn w:val="DefaultParagraphFont"/>
    <w:uiPriority w:val="99"/>
    <w:semiHidden/>
    <w:unhideWhenUsed/>
    <w:rsid w:val="00A133AE"/>
    <w:rPr>
      <w:color w:val="0000FF"/>
      <w:u w:val="single"/>
    </w:rPr>
  </w:style>
  <w:style w:type="paragraph" w:styleId="Revision">
    <w:name w:val="Revision"/>
    <w:hidden/>
    <w:uiPriority w:val="99"/>
    <w:semiHidden/>
    <w:rsid w:val="00A13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7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ensus.gov/programs-surveys/household-pulse-survey/da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Wolfe</dc:creator>
  <cp:keywords/>
  <dc:description/>
  <cp:lastModifiedBy>Cassandra Lovejoy</cp:lastModifiedBy>
  <cp:revision>5</cp:revision>
  <dcterms:created xsi:type="dcterms:W3CDTF">2022-01-10T21:43:00Z</dcterms:created>
  <dcterms:modified xsi:type="dcterms:W3CDTF">2022-01-10T21:45:00Z</dcterms:modified>
</cp:coreProperties>
</file>